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49C1" w:rsidRDefault="00EA49C1" w:rsidP="00EA49C1">
      <w:pPr>
        <w:rPr>
          <w:rFonts w:ascii="Tahoma" w:hAnsi="Tahoma" w:cs="Tahoma"/>
          <w:sz w:val="22"/>
          <w:szCs w:val="22"/>
        </w:rPr>
      </w:pPr>
      <w:r>
        <w:rPr>
          <w:rFonts w:ascii="Tahoma" w:hAnsi="Tahoma" w:cs="Tahoma"/>
          <w:sz w:val="22"/>
          <w:szCs w:val="22"/>
        </w:rPr>
        <w:t xml:space="preserve">FOR IMMEDIATE RELEASE  </w:t>
      </w:r>
      <w:r>
        <w:rPr>
          <w:rFonts w:ascii="Tahoma" w:hAnsi="Tahoma" w:cs="Tahoma"/>
          <w:sz w:val="22"/>
          <w:szCs w:val="22"/>
        </w:rPr>
        <w:tab/>
      </w:r>
      <w:r>
        <w:rPr>
          <w:rFonts w:ascii="Tahoma" w:hAnsi="Tahoma" w:cs="Tahoma"/>
          <w:sz w:val="22"/>
          <w:szCs w:val="22"/>
        </w:rPr>
        <w:tab/>
      </w:r>
      <w:r>
        <w:rPr>
          <w:rFonts w:ascii="Tahoma" w:hAnsi="Tahoma" w:cs="Tahoma"/>
          <w:sz w:val="22"/>
          <w:szCs w:val="22"/>
        </w:rPr>
        <w:tab/>
      </w:r>
    </w:p>
    <w:p w:rsidR="00EA49C1" w:rsidRDefault="00EA49C1" w:rsidP="00EA49C1">
      <w:pPr>
        <w:jc w:val="right"/>
        <w:rPr>
          <w:rFonts w:ascii="Tahoma" w:hAnsi="Tahoma" w:cs="Tahoma"/>
          <w:sz w:val="22"/>
          <w:szCs w:val="22"/>
        </w:rPr>
      </w:pPr>
      <w:r>
        <w:rPr>
          <w:rFonts w:ascii="Tahoma" w:hAnsi="Tahoma" w:cs="Tahoma"/>
          <w:sz w:val="22"/>
          <w:szCs w:val="22"/>
        </w:rPr>
        <w:t>For more information, please contact:</w:t>
      </w:r>
    </w:p>
    <w:p w:rsidR="00EA49C1" w:rsidRDefault="00EA49C1" w:rsidP="00EA49C1">
      <w:pPr>
        <w:jc w:val="right"/>
        <w:rPr>
          <w:rFonts w:ascii="Tahoma" w:hAnsi="Tahoma" w:cs="Tahoma"/>
          <w:sz w:val="22"/>
          <w:szCs w:val="22"/>
        </w:rPr>
      </w:pPr>
      <w:r>
        <w:rPr>
          <w:rFonts w:ascii="Tahoma" w:hAnsi="Tahoma" w:cs="Tahoma"/>
          <w:sz w:val="22"/>
          <w:szCs w:val="22"/>
        </w:rPr>
        <w:t>Jennifer Larsen, (636) 827-1523</w:t>
      </w:r>
    </w:p>
    <w:p w:rsidR="00EA49C1" w:rsidRDefault="00EA49C1" w:rsidP="00EA49C1">
      <w:pPr>
        <w:jc w:val="right"/>
        <w:rPr>
          <w:rFonts w:ascii="Tahoma" w:hAnsi="Tahoma" w:cs="Tahoma"/>
          <w:sz w:val="22"/>
          <w:szCs w:val="22"/>
        </w:rPr>
      </w:pPr>
      <w:r>
        <w:rPr>
          <w:rFonts w:ascii="Tahoma" w:hAnsi="Tahoma" w:cs="Tahoma"/>
          <w:sz w:val="22"/>
          <w:szCs w:val="22"/>
        </w:rPr>
        <w:tab/>
      </w:r>
      <w:r>
        <w:rPr>
          <w:rFonts w:ascii="Tahoma" w:hAnsi="Tahoma" w:cs="Tahoma"/>
          <w:sz w:val="22"/>
          <w:szCs w:val="22"/>
        </w:rPr>
        <w:tab/>
      </w:r>
      <w:r>
        <w:rPr>
          <w:rFonts w:ascii="Tahoma" w:hAnsi="Tahoma" w:cs="Tahoma"/>
          <w:sz w:val="22"/>
          <w:szCs w:val="22"/>
        </w:rPr>
        <w:tab/>
      </w:r>
      <w:r>
        <w:rPr>
          <w:rFonts w:ascii="Tahoma" w:hAnsi="Tahoma" w:cs="Tahoma"/>
          <w:sz w:val="22"/>
          <w:szCs w:val="22"/>
        </w:rPr>
        <w:tab/>
      </w:r>
      <w:r>
        <w:rPr>
          <w:rFonts w:ascii="Tahoma" w:hAnsi="Tahoma" w:cs="Tahoma"/>
          <w:sz w:val="22"/>
          <w:szCs w:val="22"/>
        </w:rPr>
        <w:tab/>
      </w:r>
      <w:r>
        <w:rPr>
          <w:rFonts w:ascii="Tahoma" w:hAnsi="Tahoma" w:cs="Tahoma"/>
          <w:sz w:val="22"/>
          <w:szCs w:val="22"/>
        </w:rPr>
        <w:tab/>
      </w:r>
      <w:r>
        <w:rPr>
          <w:rFonts w:ascii="Tahoma" w:hAnsi="Tahoma" w:cs="Tahoma"/>
          <w:sz w:val="22"/>
          <w:szCs w:val="22"/>
        </w:rPr>
        <w:tab/>
      </w:r>
      <w:r>
        <w:rPr>
          <w:rFonts w:ascii="Tahoma" w:hAnsi="Tahoma" w:cs="Tahoma"/>
          <w:sz w:val="22"/>
          <w:szCs w:val="22"/>
        </w:rPr>
        <w:tab/>
      </w:r>
      <w:r>
        <w:rPr>
          <w:rFonts w:ascii="Tahoma" w:hAnsi="Tahoma" w:cs="Tahoma"/>
          <w:sz w:val="22"/>
          <w:szCs w:val="22"/>
        </w:rPr>
        <w:tab/>
      </w:r>
      <w:hyperlink r:id="rId4" w:history="1">
        <w:r>
          <w:rPr>
            <w:rStyle w:val="Hyperlink"/>
            <w:rFonts w:ascii="Tahoma" w:hAnsi="Tahoma" w:cs="Tahoma"/>
            <w:sz w:val="22"/>
            <w:szCs w:val="22"/>
          </w:rPr>
          <w:t>jennifer.larsen@maritz.com</w:t>
        </w:r>
      </w:hyperlink>
      <w:r>
        <w:rPr>
          <w:rFonts w:ascii="Tahoma" w:hAnsi="Tahoma" w:cs="Tahoma"/>
          <w:sz w:val="22"/>
          <w:szCs w:val="22"/>
        </w:rPr>
        <w:t xml:space="preserve"> </w:t>
      </w:r>
    </w:p>
    <w:p w:rsidR="00EA49C1" w:rsidRDefault="00EA49C1" w:rsidP="00EA49C1">
      <w:pPr>
        <w:rPr>
          <w:rFonts w:ascii="Tahoma" w:hAnsi="Tahoma" w:cs="Tahoma"/>
          <w:sz w:val="22"/>
          <w:szCs w:val="22"/>
        </w:rPr>
      </w:pP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p>
    <w:p w:rsidR="00EA49C1" w:rsidRDefault="00EA49C1" w:rsidP="00EA49C1">
      <w:pPr>
        <w:jc w:val="center"/>
        <w:rPr>
          <w:rFonts w:ascii="Tahoma" w:hAnsi="Tahoma" w:cs="Tahoma"/>
          <w:b/>
          <w:sz w:val="22"/>
          <w:szCs w:val="22"/>
        </w:rPr>
      </w:pPr>
      <w:r>
        <w:rPr>
          <w:rFonts w:ascii="Tahoma" w:hAnsi="Tahoma" w:cs="Tahoma"/>
          <w:b/>
          <w:sz w:val="22"/>
          <w:szCs w:val="22"/>
        </w:rPr>
        <w:t>MARITZ MOTIVATION SOLUTION’S PRESENTS AT NATIONAL HR IN HOSPITALITY CONFERENCE</w:t>
      </w:r>
    </w:p>
    <w:p w:rsidR="00EA49C1" w:rsidRDefault="00EA49C1" w:rsidP="00EA49C1">
      <w:pPr>
        <w:rPr>
          <w:rFonts w:ascii="Tahoma" w:hAnsi="Tahoma" w:cs="Tahoma"/>
          <w:b/>
          <w:sz w:val="22"/>
          <w:szCs w:val="22"/>
        </w:rPr>
      </w:pPr>
    </w:p>
    <w:p w:rsidR="00EA49C1" w:rsidRPr="00FE7F93" w:rsidRDefault="00EA49C1" w:rsidP="00EA49C1">
      <w:pPr>
        <w:rPr>
          <w:rFonts w:ascii="Tahoma" w:hAnsi="Tahoma" w:cs="Tahoma"/>
          <w:sz w:val="22"/>
          <w:szCs w:val="22"/>
        </w:rPr>
      </w:pPr>
      <w:r w:rsidRPr="00FE7F93">
        <w:rPr>
          <w:rFonts w:ascii="Tahoma" w:hAnsi="Tahoma" w:cs="Tahoma"/>
          <w:b/>
          <w:sz w:val="22"/>
          <w:szCs w:val="22"/>
        </w:rPr>
        <w:t xml:space="preserve">ST. LOUIS (March 12, 2013) </w:t>
      </w:r>
      <w:r w:rsidRPr="00FE7F93">
        <w:rPr>
          <w:rFonts w:ascii="Tahoma" w:hAnsi="Tahoma" w:cs="Tahoma"/>
          <w:sz w:val="22"/>
          <w:szCs w:val="22"/>
        </w:rPr>
        <w:t xml:space="preserve">– </w:t>
      </w:r>
      <w:r w:rsidR="00145AFE" w:rsidRPr="00FE7F93">
        <w:rPr>
          <w:rFonts w:ascii="Tahoma" w:hAnsi="Tahoma" w:cs="Tahoma"/>
          <w:sz w:val="22"/>
          <w:szCs w:val="22"/>
        </w:rPr>
        <w:t xml:space="preserve">Maritz Motivation Solution’s will be providing the presentation “How the Service Profit Chain Leads to Better Business and Better Lives” </w:t>
      </w:r>
      <w:r w:rsidR="00467AF3" w:rsidRPr="00FE7F93">
        <w:rPr>
          <w:rFonts w:ascii="Tahoma" w:hAnsi="Tahoma" w:cs="Tahoma"/>
          <w:sz w:val="22"/>
          <w:szCs w:val="22"/>
        </w:rPr>
        <w:t>on March 12</w:t>
      </w:r>
      <w:r w:rsidR="00467AF3" w:rsidRPr="00FE7F93">
        <w:rPr>
          <w:rFonts w:ascii="Tahoma" w:hAnsi="Tahoma" w:cs="Tahoma"/>
          <w:sz w:val="22"/>
          <w:szCs w:val="22"/>
          <w:vertAlign w:val="superscript"/>
        </w:rPr>
        <w:t xml:space="preserve"> </w:t>
      </w:r>
      <w:r w:rsidR="00467AF3" w:rsidRPr="00FE7F93">
        <w:rPr>
          <w:rFonts w:ascii="Tahoma" w:hAnsi="Tahoma" w:cs="Tahoma"/>
          <w:sz w:val="22"/>
          <w:szCs w:val="22"/>
        </w:rPr>
        <w:t>at the</w:t>
      </w:r>
      <w:r w:rsidR="00145AFE" w:rsidRPr="00FE7F93">
        <w:rPr>
          <w:rFonts w:ascii="Tahoma" w:hAnsi="Tahoma" w:cs="Tahoma"/>
          <w:sz w:val="22"/>
          <w:szCs w:val="22"/>
        </w:rPr>
        <w:t xml:space="preserve"> National HR in Hospitality Conference in Las Vegas</w:t>
      </w:r>
      <w:r w:rsidR="00467AF3" w:rsidRPr="00FE7F93">
        <w:rPr>
          <w:rFonts w:ascii="Tahoma" w:hAnsi="Tahoma" w:cs="Tahoma"/>
          <w:sz w:val="22"/>
          <w:szCs w:val="22"/>
        </w:rPr>
        <w:t>.</w:t>
      </w:r>
    </w:p>
    <w:p w:rsidR="00FE7F93" w:rsidRPr="00FE7F93" w:rsidRDefault="00FE7F93" w:rsidP="00EA49C1">
      <w:pPr>
        <w:rPr>
          <w:rFonts w:ascii="Tahoma" w:hAnsi="Tahoma" w:cs="Tahoma"/>
          <w:sz w:val="22"/>
          <w:szCs w:val="22"/>
        </w:rPr>
      </w:pPr>
    </w:p>
    <w:p w:rsidR="00FE7F93" w:rsidRPr="00FE7F93" w:rsidRDefault="00FE7F93" w:rsidP="00EA49C1">
      <w:pPr>
        <w:rPr>
          <w:rFonts w:ascii="Tahoma" w:hAnsi="Tahoma" w:cs="Tahoma"/>
          <w:color w:val="000000"/>
          <w:sz w:val="22"/>
          <w:szCs w:val="22"/>
          <w:shd w:val="clear" w:color="auto" w:fill="FFFFFF"/>
        </w:rPr>
      </w:pPr>
      <w:bookmarkStart w:id="0" w:name="_GoBack"/>
      <w:bookmarkEnd w:id="0"/>
      <w:r w:rsidRPr="00FE7F93">
        <w:rPr>
          <w:rFonts w:ascii="Tahoma" w:hAnsi="Tahoma" w:cs="Tahoma"/>
          <w:color w:val="000000"/>
          <w:sz w:val="22"/>
          <w:szCs w:val="22"/>
          <w:shd w:val="clear" w:color="auto" w:fill="FFFFFF"/>
        </w:rPr>
        <w:t>This lunch presentation will provide a case study of Caesar Entertainment’s ‘Total Return’ recognition program,</w:t>
      </w:r>
      <w:r w:rsidR="000D2EA2">
        <w:rPr>
          <w:rFonts w:ascii="Tahoma" w:hAnsi="Tahoma" w:cs="Tahoma"/>
          <w:color w:val="000000"/>
          <w:sz w:val="22"/>
          <w:szCs w:val="22"/>
          <w:shd w:val="clear" w:color="auto" w:fill="FFFFFF"/>
        </w:rPr>
        <w:t xml:space="preserve"> and how service scores have</w:t>
      </w:r>
      <w:r w:rsidRPr="00FE7F93">
        <w:rPr>
          <w:rFonts w:ascii="Tahoma" w:hAnsi="Tahoma" w:cs="Tahoma"/>
          <w:color w:val="000000"/>
          <w:sz w:val="22"/>
          <w:szCs w:val="22"/>
          <w:shd w:val="clear" w:color="auto" w:fill="FFFFFF"/>
        </w:rPr>
        <w:t xml:space="preserve"> increased by maintaining motivation and engagement among frontline employees.  </w:t>
      </w:r>
      <w:r w:rsidR="00116A5E">
        <w:rPr>
          <w:rFonts w:ascii="Tahoma" w:hAnsi="Tahoma" w:cs="Tahoma"/>
          <w:color w:val="000000"/>
          <w:sz w:val="22"/>
          <w:szCs w:val="22"/>
          <w:shd w:val="clear" w:color="auto" w:fill="FFFFFF"/>
        </w:rPr>
        <w:t xml:space="preserve">Attendees are </w:t>
      </w:r>
      <w:r w:rsidRPr="00FE7F93">
        <w:rPr>
          <w:rFonts w:ascii="Tahoma" w:hAnsi="Tahoma" w:cs="Tahoma"/>
          <w:color w:val="000000"/>
          <w:sz w:val="22"/>
          <w:szCs w:val="22"/>
          <w:shd w:val="clear" w:color="auto" w:fill="FFFFFF"/>
        </w:rPr>
        <w:t>encouraged to</w:t>
      </w:r>
      <w:r w:rsidR="00116A5E">
        <w:rPr>
          <w:rFonts w:ascii="Tahoma" w:hAnsi="Tahoma" w:cs="Tahoma"/>
          <w:color w:val="000000"/>
          <w:sz w:val="22"/>
          <w:szCs w:val="22"/>
          <w:shd w:val="clear" w:color="auto" w:fill="FFFFFF"/>
        </w:rPr>
        <w:t xml:space="preserve"> later </w:t>
      </w:r>
      <w:r w:rsidRPr="00FE7F93">
        <w:rPr>
          <w:rFonts w:ascii="Tahoma" w:hAnsi="Tahoma" w:cs="Tahoma"/>
          <w:color w:val="000000"/>
          <w:sz w:val="22"/>
          <w:szCs w:val="22"/>
          <w:shd w:val="clear" w:color="auto" w:fill="FFFFFF"/>
        </w:rPr>
        <w:t>visit Booth 201</w:t>
      </w:r>
      <w:r w:rsidR="00116A5E">
        <w:rPr>
          <w:rFonts w:ascii="Tahoma" w:hAnsi="Tahoma" w:cs="Tahoma"/>
          <w:color w:val="000000"/>
          <w:sz w:val="22"/>
          <w:szCs w:val="22"/>
          <w:shd w:val="clear" w:color="auto" w:fill="FFFFFF"/>
        </w:rPr>
        <w:t xml:space="preserve"> to </w:t>
      </w:r>
      <w:r w:rsidRPr="00FE7F93">
        <w:rPr>
          <w:rFonts w:ascii="Tahoma" w:hAnsi="Tahoma" w:cs="Tahoma"/>
          <w:color w:val="000000"/>
          <w:sz w:val="22"/>
          <w:szCs w:val="22"/>
          <w:shd w:val="clear" w:color="auto" w:fill="FFFFFF"/>
        </w:rPr>
        <w:t>learn more information about Caesar’s story and discover how Maritz Motivational Solutions can</w:t>
      </w:r>
      <w:r w:rsidR="00116A5E">
        <w:rPr>
          <w:rFonts w:ascii="Tahoma" w:hAnsi="Tahoma" w:cs="Tahoma"/>
          <w:color w:val="000000"/>
          <w:sz w:val="22"/>
          <w:szCs w:val="22"/>
          <w:shd w:val="clear" w:color="auto" w:fill="FFFFFF"/>
        </w:rPr>
        <w:t xml:space="preserve"> provide opportunities for their </w:t>
      </w:r>
      <w:r w:rsidRPr="00FE7F93">
        <w:rPr>
          <w:rFonts w:ascii="Tahoma" w:hAnsi="Tahoma" w:cs="Tahoma"/>
          <w:color w:val="000000"/>
          <w:sz w:val="22"/>
          <w:szCs w:val="22"/>
          <w:shd w:val="clear" w:color="auto" w:fill="FFFFFF"/>
        </w:rPr>
        <w:t xml:space="preserve">service profit chain. </w:t>
      </w:r>
    </w:p>
    <w:p w:rsidR="00467AF3" w:rsidRPr="00FE7F93" w:rsidRDefault="00467AF3" w:rsidP="00EA49C1">
      <w:pPr>
        <w:rPr>
          <w:rFonts w:ascii="Tahoma" w:hAnsi="Tahoma" w:cs="Tahoma"/>
          <w:sz w:val="22"/>
          <w:szCs w:val="22"/>
        </w:rPr>
      </w:pPr>
    </w:p>
    <w:p w:rsidR="00EA49C1" w:rsidRPr="00FE7F93" w:rsidRDefault="00467AF3" w:rsidP="00EA49C1">
      <w:pPr>
        <w:rPr>
          <w:rFonts w:ascii="Tahoma" w:hAnsi="Tahoma" w:cs="Tahoma"/>
          <w:sz w:val="22"/>
          <w:szCs w:val="22"/>
        </w:rPr>
      </w:pPr>
      <w:r w:rsidRPr="00FE7F93">
        <w:rPr>
          <w:rFonts w:ascii="Tahoma" w:hAnsi="Tahoma" w:cs="Tahoma"/>
          <w:sz w:val="22"/>
          <w:szCs w:val="22"/>
        </w:rPr>
        <w:t>The National HR in Hospitality Conference will be held March 10-12 at the Caesar’s Palace in Las Vegas</w:t>
      </w:r>
      <w:r w:rsidR="00116A5E">
        <w:rPr>
          <w:rFonts w:ascii="Tahoma" w:hAnsi="Tahoma" w:cs="Tahoma"/>
          <w:sz w:val="22"/>
          <w:szCs w:val="22"/>
        </w:rPr>
        <w:t>. Nevada</w:t>
      </w:r>
      <w:r w:rsidRPr="00FE7F93">
        <w:rPr>
          <w:rFonts w:ascii="Tahoma" w:hAnsi="Tahoma" w:cs="Tahoma"/>
          <w:sz w:val="22"/>
          <w:szCs w:val="22"/>
        </w:rPr>
        <w:t>.</w:t>
      </w:r>
      <w:r w:rsidR="00FE7F93" w:rsidRPr="00FE7F93">
        <w:rPr>
          <w:rFonts w:ascii="Tahoma" w:hAnsi="Tahoma" w:cs="Tahoma"/>
          <w:sz w:val="22"/>
          <w:szCs w:val="22"/>
        </w:rPr>
        <w:t xml:space="preserve"> In its seventh year, the annual conference features senior executives sharing key insights on how HR and employment law</w:t>
      </w:r>
      <w:r w:rsidR="00116A5E">
        <w:rPr>
          <w:rFonts w:ascii="Tahoma" w:hAnsi="Tahoma" w:cs="Tahoma"/>
          <w:sz w:val="22"/>
          <w:szCs w:val="22"/>
        </w:rPr>
        <w:t>s are</w:t>
      </w:r>
      <w:r w:rsidR="00FE7F93" w:rsidRPr="00FE7F93">
        <w:rPr>
          <w:rFonts w:ascii="Tahoma" w:hAnsi="Tahoma" w:cs="Tahoma"/>
          <w:sz w:val="22"/>
          <w:szCs w:val="22"/>
        </w:rPr>
        <w:t xml:space="preserve"> changing the hospitality industry. </w:t>
      </w:r>
    </w:p>
    <w:p w:rsidR="00EA49C1" w:rsidRPr="00FE7F93" w:rsidRDefault="00EA49C1" w:rsidP="00EA49C1">
      <w:pPr>
        <w:pStyle w:val="NormalWeb"/>
        <w:rPr>
          <w:rStyle w:val="apple-style-span"/>
          <w:rFonts w:ascii="Tahoma" w:hAnsi="Tahoma" w:cs="Tahoma"/>
          <w:b/>
          <w:i/>
          <w:sz w:val="22"/>
          <w:szCs w:val="22"/>
        </w:rPr>
      </w:pPr>
    </w:p>
    <w:p w:rsidR="00FE7F93" w:rsidRPr="00FE7F93" w:rsidRDefault="00FE7F93" w:rsidP="00FE7F93">
      <w:pPr>
        <w:rPr>
          <w:rFonts w:ascii="Tahoma" w:hAnsi="Tahoma" w:cs="Tahoma"/>
          <w:sz w:val="22"/>
          <w:szCs w:val="22"/>
          <w:bdr w:val="none" w:sz="0" w:space="0" w:color="auto" w:frame="1"/>
        </w:rPr>
      </w:pPr>
      <w:r w:rsidRPr="00FE7F93">
        <w:rPr>
          <w:rStyle w:val="Strong"/>
          <w:rFonts w:ascii="Tahoma" w:hAnsi="Tahoma" w:cs="Tahoma"/>
          <w:sz w:val="22"/>
          <w:szCs w:val="22"/>
          <w:bdr w:val="none" w:sz="0" w:space="0" w:color="auto" w:frame="1"/>
        </w:rPr>
        <w:t>About Maritz Motivation Solutions</w:t>
      </w:r>
      <w:r w:rsidRPr="00FE7F93">
        <w:rPr>
          <w:rFonts w:ascii="Tahoma" w:hAnsi="Tahoma" w:cs="Tahoma"/>
          <w:b/>
          <w:bCs/>
          <w:sz w:val="22"/>
          <w:szCs w:val="22"/>
          <w:bdr w:val="none" w:sz="0" w:space="0" w:color="auto" w:frame="1"/>
        </w:rPr>
        <w:t> </w:t>
      </w:r>
      <w:r w:rsidRPr="00FE7F93">
        <w:rPr>
          <w:rFonts w:ascii="Tahoma" w:hAnsi="Tahoma" w:cs="Tahoma"/>
          <w:b/>
          <w:bCs/>
          <w:sz w:val="22"/>
          <w:szCs w:val="22"/>
          <w:bdr w:val="none" w:sz="0" w:space="0" w:color="auto" w:frame="1"/>
        </w:rPr>
        <w:br/>
      </w:r>
      <w:r w:rsidRPr="00FE7F93">
        <w:rPr>
          <w:rFonts w:ascii="Tahoma" w:hAnsi="Tahoma" w:cs="Tahoma"/>
          <w:sz w:val="22"/>
          <w:szCs w:val="22"/>
        </w:rPr>
        <w:t xml:space="preserve">Based in St. Louis, Maritz Motivation Solutions is part of the Maritz family of companies. It offers full-service </w:t>
      </w:r>
      <w:hyperlink r:id="rId5" w:tgtFrame="_blank" w:history="1">
        <w:r w:rsidRPr="00FE7F93">
          <w:rPr>
            <w:rStyle w:val="Hyperlink"/>
            <w:rFonts w:ascii="Tahoma" w:hAnsi="Tahoma" w:cs="Tahoma"/>
            <w:sz w:val="22"/>
            <w:szCs w:val="22"/>
          </w:rPr>
          <w:t>employee recognition</w:t>
        </w:r>
      </w:hyperlink>
      <w:r w:rsidRPr="00FE7F93">
        <w:rPr>
          <w:rFonts w:ascii="Tahoma" w:hAnsi="Tahoma" w:cs="Tahoma"/>
          <w:sz w:val="22"/>
          <w:szCs w:val="22"/>
        </w:rPr>
        <w:t xml:space="preserve">, </w:t>
      </w:r>
      <w:hyperlink r:id="rId6" w:tgtFrame="_blank" w:history="1">
        <w:r w:rsidRPr="00FE7F93">
          <w:rPr>
            <w:rStyle w:val="Hyperlink"/>
            <w:rFonts w:ascii="Tahoma" w:hAnsi="Tahoma" w:cs="Tahoma"/>
            <w:sz w:val="22"/>
            <w:szCs w:val="22"/>
          </w:rPr>
          <w:t>sales incentive</w:t>
        </w:r>
      </w:hyperlink>
      <w:r w:rsidRPr="00FE7F93">
        <w:rPr>
          <w:rFonts w:ascii="Tahoma" w:hAnsi="Tahoma" w:cs="Tahoma"/>
          <w:sz w:val="22"/>
          <w:szCs w:val="22"/>
        </w:rPr>
        <w:t xml:space="preserve"> and </w:t>
      </w:r>
      <w:hyperlink r:id="rId7" w:tgtFrame="_blank" w:history="1">
        <w:r w:rsidRPr="00FE7F93">
          <w:rPr>
            <w:rStyle w:val="Hyperlink"/>
            <w:rFonts w:ascii="Tahoma" w:hAnsi="Tahoma" w:cs="Tahoma"/>
            <w:sz w:val="22"/>
            <w:szCs w:val="22"/>
          </w:rPr>
          <w:t>channel loyalty</w:t>
        </w:r>
      </w:hyperlink>
      <w:r w:rsidRPr="00FE7F93">
        <w:rPr>
          <w:rFonts w:ascii="Tahoma" w:hAnsi="Tahoma" w:cs="Tahoma"/>
          <w:sz w:val="22"/>
          <w:szCs w:val="22"/>
        </w:rPr>
        <w:t xml:space="preserve"> programs to U.S. and global companies</w:t>
      </w:r>
      <w:r w:rsidRPr="00FE7F93">
        <w:rPr>
          <w:rFonts w:ascii="Tahoma" w:hAnsi="Tahoma" w:cs="Tahoma"/>
          <w:color w:val="0000FF"/>
          <w:sz w:val="22"/>
          <w:szCs w:val="22"/>
        </w:rPr>
        <w:t xml:space="preserve">. </w:t>
      </w:r>
      <w:r w:rsidRPr="00FE7F93">
        <w:rPr>
          <w:rFonts w:ascii="Tahoma" w:hAnsi="Tahoma" w:cs="Tahoma"/>
          <w:sz w:val="22"/>
          <w:szCs w:val="22"/>
        </w:rPr>
        <w:t xml:space="preserve"> Maritz Motivation Solutions provides reward strategy and fulfillment for </w:t>
      </w:r>
      <w:hyperlink r:id="rId8" w:tgtFrame="_blank" w:history="1">
        <w:r w:rsidRPr="00FE7F93">
          <w:rPr>
            <w:rStyle w:val="Hyperlink"/>
            <w:rFonts w:ascii="Tahoma" w:hAnsi="Tahoma" w:cs="Tahoma"/>
            <w:sz w:val="22"/>
            <w:szCs w:val="22"/>
          </w:rPr>
          <w:t>consumer loyalty</w:t>
        </w:r>
      </w:hyperlink>
      <w:r w:rsidRPr="00FE7F93">
        <w:rPr>
          <w:rFonts w:ascii="Tahoma" w:hAnsi="Tahoma" w:cs="Tahoma"/>
          <w:sz w:val="22"/>
          <w:szCs w:val="22"/>
        </w:rPr>
        <w:t xml:space="preserve">programs and delivers best-in-class </w:t>
      </w:r>
      <w:hyperlink r:id="rId9" w:history="1">
        <w:r w:rsidRPr="00FE7F93">
          <w:rPr>
            <w:rStyle w:val="Hyperlink"/>
            <w:rFonts w:ascii="Tahoma" w:hAnsi="Tahoma" w:cs="Tahoma"/>
            <w:sz w:val="22"/>
            <w:szCs w:val="22"/>
          </w:rPr>
          <w:t>rewards and fulfillment</w:t>
        </w:r>
      </w:hyperlink>
      <w:r w:rsidRPr="00FE7F93">
        <w:rPr>
          <w:rFonts w:ascii="Tahoma" w:hAnsi="Tahoma" w:cs="Tahoma"/>
          <w:sz w:val="22"/>
          <w:szCs w:val="22"/>
        </w:rPr>
        <w:t xml:space="preserve"> services, including purposefully-chosen merchandise and experiences that excite, motivate and recognize people around the world. The people who work for Maritz Motivation Solutions are dedicated to being the best in the business, fun to work with and their clients’ most valuable ally.  </w:t>
      </w:r>
      <w:r w:rsidRPr="00FE7F93">
        <w:rPr>
          <w:rFonts w:ascii="Tahoma" w:hAnsi="Tahoma" w:cs="Tahoma"/>
          <w:sz w:val="22"/>
          <w:szCs w:val="22"/>
          <w:bdr w:val="none" w:sz="0" w:space="0" w:color="auto" w:frame="1"/>
        </w:rPr>
        <w:t>For more information, visit </w:t>
      </w:r>
      <w:hyperlink r:id="rId10" w:tgtFrame="_blank" w:history="1">
        <w:r w:rsidRPr="00FE7F93">
          <w:rPr>
            <w:rStyle w:val="Hyperlink"/>
            <w:rFonts w:ascii="Tahoma" w:hAnsi="Tahoma" w:cs="Tahoma"/>
            <w:sz w:val="22"/>
            <w:szCs w:val="22"/>
            <w:bdr w:val="none" w:sz="0" w:space="0" w:color="auto" w:frame="1"/>
          </w:rPr>
          <w:t>www.maritzmotivation.com</w:t>
        </w:r>
      </w:hyperlink>
      <w:r w:rsidRPr="00FE7F93">
        <w:rPr>
          <w:rFonts w:ascii="Tahoma" w:hAnsi="Tahoma" w:cs="Tahoma"/>
          <w:sz w:val="22"/>
          <w:szCs w:val="22"/>
          <w:bdr w:val="none" w:sz="0" w:space="0" w:color="auto" w:frame="1"/>
        </w:rPr>
        <w:t xml:space="preserve">, subscribe to our </w:t>
      </w:r>
      <w:hyperlink r:id="rId11" w:history="1">
        <w:r w:rsidRPr="00FE7F93">
          <w:rPr>
            <w:rStyle w:val="Hyperlink"/>
            <w:rFonts w:ascii="Tahoma" w:hAnsi="Tahoma" w:cs="Tahoma"/>
            <w:sz w:val="22"/>
            <w:szCs w:val="22"/>
            <w:bdr w:val="none" w:sz="0" w:space="0" w:color="auto" w:frame="1"/>
          </w:rPr>
          <w:t>blog</w:t>
        </w:r>
      </w:hyperlink>
      <w:r w:rsidRPr="00FE7F93">
        <w:rPr>
          <w:rFonts w:ascii="Tahoma" w:hAnsi="Tahoma" w:cs="Tahoma"/>
          <w:sz w:val="22"/>
          <w:szCs w:val="22"/>
          <w:bdr w:val="none" w:sz="0" w:space="0" w:color="auto" w:frame="1"/>
        </w:rPr>
        <w:t xml:space="preserve"> or call 1-877-4-Maritz (1 877 462-7489).</w:t>
      </w:r>
    </w:p>
    <w:p w:rsidR="00FE7F93" w:rsidRDefault="00FE7F93" w:rsidP="00EA49C1">
      <w:pPr>
        <w:pStyle w:val="NormalWeb"/>
        <w:rPr>
          <w:rStyle w:val="apple-style-span"/>
          <w:rFonts w:ascii="Tahoma" w:hAnsi="Tahoma" w:cs="Tahoma"/>
          <w:b/>
          <w:i/>
        </w:rPr>
      </w:pPr>
    </w:p>
    <w:p w:rsidR="00EA49C1" w:rsidRDefault="00EA49C1" w:rsidP="00EA49C1">
      <w:pPr>
        <w:pStyle w:val="NormalWeb"/>
        <w:jc w:val="center"/>
      </w:pPr>
      <w:r>
        <w:rPr>
          <w:rStyle w:val="apple-style-span"/>
          <w:rFonts w:ascii="Tahoma" w:hAnsi="Tahoma" w:cs="Tahoma"/>
          <w:sz w:val="22"/>
          <w:szCs w:val="22"/>
        </w:rPr>
        <w:t>###</w:t>
      </w:r>
    </w:p>
    <w:p w:rsidR="00B503A2" w:rsidRDefault="00B503A2"/>
    <w:sectPr w:rsidR="00B503A2" w:rsidSect="00B503A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A49C1"/>
    <w:rsid w:val="000D2EA2"/>
    <w:rsid w:val="00116A5E"/>
    <w:rsid w:val="00145AFE"/>
    <w:rsid w:val="00467AF3"/>
    <w:rsid w:val="00653C1F"/>
    <w:rsid w:val="00B503A2"/>
    <w:rsid w:val="00EA49C1"/>
    <w:rsid w:val="00FE7F9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49C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A49C1"/>
    <w:rPr>
      <w:rFonts w:ascii="Times New Roman" w:hAnsi="Times New Roman" w:cs="Times New Roman" w:hint="default"/>
      <w:color w:val="0000FF"/>
      <w:u w:val="single"/>
    </w:rPr>
  </w:style>
  <w:style w:type="character" w:styleId="Strong">
    <w:name w:val="Strong"/>
    <w:basedOn w:val="DefaultParagraphFont"/>
    <w:uiPriority w:val="99"/>
    <w:qFormat/>
    <w:rsid w:val="00EA49C1"/>
    <w:rPr>
      <w:rFonts w:ascii="Times New Roman" w:hAnsi="Times New Roman" w:cs="Times New Roman" w:hint="default"/>
      <w:b/>
      <w:bCs/>
    </w:rPr>
  </w:style>
  <w:style w:type="paragraph" w:styleId="NormalWeb">
    <w:name w:val="Normal (Web)"/>
    <w:basedOn w:val="Normal"/>
    <w:uiPriority w:val="99"/>
    <w:semiHidden/>
    <w:unhideWhenUsed/>
    <w:rsid w:val="00EA49C1"/>
    <w:pPr>
      <w:spacing w:after="240"/>
    </w:pPr>
  </w:style>
  <w:style w:type="character" w:customStyle="1" w:styleId="apple-style-span">
    <w:name w:val="apple-style-span"/>
    <w:basedOn w:val="DefaultParagraphFont"/>
    <w:uiPriority w:val="99"/>
    <w:rsid w:val="00EA49C1"/>
    <w:rPr>
      <w:rFonts w:ascii="Times New Roman" w:hAnsi="Times New Roman" w:cs="Times New Roman" w:hint="default"/>
    </w:rPr>
  </w:style>
</w:styles>
</file>

<file path=word/webSettings.xml><?xml version="1.0" encoding="utf-8"?>
<w:webSettings xmlns:r="http://schemas.openxmlformats.org/officeDocument/2006/relationships" xmlns:w="http://schemas.openxmlformats.org/wordprocessingml/2006/main">
  <w:divs>
    <w:div w:id="591475683">
      <w:bodyDiv w:val="1"/>
      <w:marLeft w:val="0"/>
      <w:marRight w:val="0"/>
      <w:marTop w:val="0"/>
      <w:marBottom w:val="0"/>
      <w:divBdr>
        <w:top w:val="none" w:sz="0" w:space="0" w:color="auto"/>
        <w:left w:val="none" w:sz="0" w:space="0" w:color="auto"/>
        <w:bottom w:val="none" w:sz="0" w:space="0" w:color="auto"/>
        <w:right w:val="none" w:sz="0" w:space="0" w:color="auto"/>
      </w:divBdr>
    </w:div>
    <w:div w:id="1016690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aritzmotivation.com/Consumer-Loyalty.aspx"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maritzmotivation.com/Channel-Loyalty.aspx"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aritzmotivation.com/Sales-Incentives.aspx" TargetMode="External"/><Relationship Id="rId11" Type="http://schemas.openxmlformats.org/officeDocument/2006/relationships/hyperlink" Target="http://maritzmotivationsolutionsblog.com" TargetMode="External"/><Relationship Id="rId5" Type="http://schemas.openxmlformats.org/officeDocument/2006/relationships/hyperlink" Target="http://www.maritzmotivation.com/Employee-Recognition.aspx" TargetMode="External"/><Relationship Id="rId10" Type="http://schemas.openxmlformats.org/officeDocument/2006/relationships/hyperlink" Target="http://www.maritzmotivation.com" TargetMode="External"/><Relationship Id="rId4" Type="http://schemas.openxmlformats.org/officeDocument/2006/relationships/hyperlink" Target="mailto:jennifer.larsen@maritz.com" TargetMode="External"/><Relationship Id="rId9" Type="http://schemas.openxmlformats.org/officeDocument/2006/relationships/hyperlink" Target="http://www.maritzmotivation.com/Reward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376</Words>
  <Characters>2147</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sgraveman</dc:creator>
  <cp:keywords/>
  <dc:description/>
  <cp:lastModifiedBy>sgraveman</cp:lastModifiedBy>
  <cp:revision>2</cp:revision>
  <dcterms:created xsi:type="dcterms:W3CDTF">2013-02-26T16:20:00Z</dcterms:created>
  <dcterms:modified xsi:type="dcterms:W3CDTF">2013-02-26T17:19:00Z</dcterms:modified>
</cp:coreProperties>
</file>